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DA" w:rsidRDefault="006173D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4763A" w:rsidRPr="00E90D76" w:rsidRDefault="00E4763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</w:rPr>
      </w:pPr>
      <w:r w:rsidRPr="00E90D76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 о проведен</w:t>
      </w:r>
      <w:proofErr w:type="gramStart"/>
      <w:r w:rsidRPr="00E90D76">
        <w:rPr>
          <w:rFonts w:ascii="Times New Roman" w:eastAsia="Times New Roman" w:hAnsi="Times New Roman" w:cs="Times New Roman"/>
          <w:b/>
          <w:bCs/>
          <w:color w:val="000000"/>
        </w:rPr>
        <w:t>ии ау</w:t>
      </w:r>
      <w:proofErr w:type="gramEnd"/>
      <w:r w:rsidRPr="00E90D76">
        <w:rPr>
          <w:rFonts w:ascii="Times New Roman" w:eastAsia="Times New Roman" w:hAnsi="Times New Roman" w:cs="Times New Roman"/>
          <w:b/>
          <w:bCs/>
          <w:color w:val="000000"/>
        </w:rPr>
        <w:t>кциона, на право заключения договор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</w:p>
    <w:p w:rsidR="00E4763A" w:rsidRPr="00CD59C1" w:rsidRDefault="00E4763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Организатор аукциона: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B93527">
        <w:rPr>
          <w:rFonts w:ascii="Times New Roman" w:hAnsi="Times New Roman" w:cs="Times New Roman"/>
          <w:sz w:val="20"/>
          <w:szCs w:val="20"/>
        </w:rPr>
        <w:t>Администрация</w:t>
      </w:r>
      <w:r w:rsidR="002616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67D">
        <w:rPr>
          <w:rFonts w:ascii="Times New Roman" w:hAnsi="Times New Roman" w:cs="Times New Roman"/>
          <w:sz w:val="20"/>
          <w:szCs w:val="20"/>
        </w:rPr>
        <w:t>Таловского</w:t>
      </w:r>
      <w:proofErr w:type="spellEnd"/>
      <w:r w:rsidR="0026167D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Pr="00B935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3527">
        <w:rPr>
          <w:rFonts w:ascii="Times New Roman" w:hAnsi="Times New Roman" w:cs="Times New Roman"/>
          <w:sz w:val="20"/>
          <w:szCs w:val="20"/>
        </w:rPr>
        <w:t>Змеиногорского</w:t>
      </w:r>
      <w:proofErr w:type="spellEnd"/>
      <w:r w:rsidRPr="00B93527">
        <w:rPr>
          <w:rFonts w:ascii="Times New Roman" w:hAnsi="Times New Roman" w:cs="Times New Roman"/>
          <w:sz w:val="20"/>
          <w:szCs w:val="20"/>
        </w:rPr>
        <w:t xml:space="preserve"> района Алтайского края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Форма аукциона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аукцион, открытый по составу участников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Основания проведения аукциона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постановление Администрации</w:t>
      </w:r>
      <w:r w:rsidR="0026167D" w:rsidRPr="002616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67D">
        <w:rPr>
          <w:rFonts w:ascii="Times New Roman" w:hAnsi="Times New Roman" w:cs="Times New Roman"/>
          <w:sz w:val="20"/>
          <w:szCs w:val="20"/>
        </w:rPr>
        <w:t>Таловского</w:t>
      </w:r>
      <w:proofErr w:type="spellEnd"/>
      <w:r w:rsidR="0026167D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Змеиногорского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</w:t>
      </w:r>
      <w:r w:rsid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>05.10.2021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>26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проведения аукциона: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F561B5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 w:rsidR="00A42CBE">
        <w:rPr>
          <w:rFonts w:ascii="Times New Roman" w:eastAsia="Times New Roman" w:hAnsi="Times New Roman" w:cs="Times New Roman"/>
          <w:color w:val="000000"/>
          <w:sz w:val="20"/>
          <w:szCs w:val="20"/>
        </w:rPr>
        <w:t>.11.2021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время проведения аукциона: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Алтайский край, Змеиногорский район, </w:t>
      </w:r>
      <w:r w:rsidR="0026167D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Start"/>
      <w:r w:rsidR="0026167D">
        <w:rPr>
          <w:rFonts w:ascii="Times New Roman" w:eastAsia="Times New Roman" w:hAnsi="Times New Roman" w:cs="Times New Roman"/>
          <w:color w:val="000000"/>
          <w:sz w:val="20"/>
          <w:szCs w:val="20"/>
        </w:rPr>
        <w:t>.Т</w:t>
      </w:r>
      <w:proofErr w:type="gramEnd"/>
      <w:r w:rsidR="0026167D">
        <w:rPr>
          <w:rFonts w:ascii="Times New Roman" w:eastAsia="Times New Roman" w:hAnsi="Times New Roman" w:cs="Times New Roman"/>
          <w:color w:val="000000"/>
          <w:sz w:val="20"/>
          <w:szCs w:val="20"/>
        </w:rPr>
        <w:t>аловка, ул. Советская, д.63,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6167D">
        <w:rPr>
          <w:rFonts w:ascii="Times New Roman" w:eastAsia="Times New Roman" w:hAnsi="Times New Roman" w:cs="Times New Roman"/>
          <w:color w:val="000000"/>
          <w:sz w:val="20"/>
          <w:szCs w:val="20"/>
        </w:rPr>
        <w:t>кабинет главы</w:t>
      </w:r>
      <w:r w:rsidR="003D78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в </w:t>
      </w:r>
      <w:r w:rsidR="0026167D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:00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начала приема заявок для участия в аукционе: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F561B5"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  <w:r w:rsidR="00A42CBE">
        <w:rPr>
          <w:rFonts w:ascii="Times New Roman" w:eastAsia="Times New Roman" w:hAnsi="Times New Roman" w:cs="Times New Roman"/>
          <w:color w:val="000000"/>
          <w:sz w:val="20"/>
          <w:szCs w:val="20"/>
        </w:rPr>
        <w:t>.10.2021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с 08:</w:t>
      </w:r>
      <w:r w:rsidR="0026167D"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местному времени 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окончания приема заявок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="00F561B5"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  <w:r w:rsidR="00A42CBE">
        <w:rPr>
          <w:rFonts w:ascii="Times New Roman" w:eastAsia="Times New Roman" w:hAnsi="Times New Roman" w:cs="Times New Roman"/>
          <w:color w:val="000000"/>
          <w:sz w:val="20"/>
          <w:szCs w:val="20"/>
        </w:rPr>
        <w:t>.11.2021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до 14:00  по местному времени</w:t>
      </w:r>
    </w:p>
    <w:p w:rsidR="003053B9" w:rsidRPr="003053B9" w:rsidRDefault="003053B9" w:rsidP="00305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5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Заявки подаются</w:t>
      </w:r>
      <w:r w:rsidRPr="003053B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P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лично, либо через представителя, либо посредством почтовой связи на бумажном носителе по адресу: 658475, Алтайский край, </w:t>
      </w:r>
      <w:proofErr w:type="spellStart"/>
      <w:r w:rsidRP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>Змеиногорский</w:t>
      </w:r>
      <w:proofErr w:type="spellEnd"/>
      <w:r w:rsidRP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район, с</w:t>
      </w:r>
      <w:proofErr w:type="gramStart"/>
      <w:r w:rsidRP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>.Т</w:t>
      </w:r>
      <w:proofErr w:type="gramEnd"/>
      <w:r w:rsidRP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аловка, ул. Советская, д.63, </w:t>
      </w:r>
      <w:proofErr w:type="spellStart"/>
      <w:r w:rsidRP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>. заместителя главы администрации   по рабочим дням по местному времени с 08:30 до 17:00 часов, (перерыв на обед с 12:30-14:00 часов).</w:t>
      </w:r>
    </w:p>
    <w:p w:rsidR="00E4763A" w:rsidRPr="00B93527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дата, время определения участников торгов:  </w:t>
      </w:r>
    </w:p>
    <w:p w:rsidR="00E4763A" w:rsidRPr="00B93527" w:rsidRDefault="00F561B5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  <w:r w:rsidR="00A42CBE">
        <w:rPr>
          <w:rFonts w:ascii="Times New Roman" w:eastAsia="Times New Roman" w:hAnsi="Times New Roman" w:cs="Times New Roman"/>
          <w:color w:val="000000"/>
          <w:sz w:val="20"/>
          <w:szCs w:val="20"/>
        </w:rPr>
        <w:t>.11.2021</w:t>
      </w:r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по адресу: Алтайский край, </w:t>
      </w:r>
      <w:r w:rsidR="003D78F6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r w:rsidR="003D78F6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Start"/>
      <w:r w:rsidR="003D78F6">
        <w:rPr>
          <w:rFonts w:ascii="Times New Roman" w:eastAsia="Times New Roman" w:hAnsi="Times New Roman" w:cs="Times New Roman"/>
          <w:color w:val="000000"/>
          <w:sz w:val="20"/>
          <w:szCs w:val="20"/>
        </w:rPr>
        <w:t>.Т</w:t>
      </w:r>
      <w:proofErr w:type="gramEnd"/>
      <w:r w:rsidR="003D78F6">
        <w:rPr>
          <w:rFonts w:ascii="Times New Roman" w:eastAsia="Times New Roman" w:hAnsi="Times New Roman" w:cs="Times New Roman"/>
          <w:color w:val="000000"/>
          <w:sz w:val="20"/>
          <w:szCs w:val="20"/>
        </w:rPr>
        <w:t>аловка, ул. Советская, д.63,</w:t>
      </w:r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3D78F6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заместителя главы</w:t>
      </w:r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  <w:r w:rsidR="00E4763A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в 14:00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Регистрация участников аукциона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F561B5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 w:rsidR="00A42CBE">
        <w:rPr>
          <w:rFonts w:ascii="Times New Roman" w:eastAsia="Times New Roman" w:hAnsi="Times New Roman" w:cs="Times New Roman"/>
          <w:color w:val="000000"/>
          <w:sz w:val="20"/>
          <w:szCs w:val="20"/>
        </w:rPr>
        <w:t>.11.2021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 с </w:t>
      </w:r>
      <w:r w:rsidR="003D78F6">
        <w:rPr>
          <w:rFonts w:ascii="Times New Roman" w:eastAsia="Times New Roman" w:hAnsi="Times New Roman" w:cs="Times New Roman"/>
          <w:color w:val="000000"/>
          <w:sz w:val="20"/>
          <w:szCs w:val="20"/>
        </w:rPr>
        <w:t>10:45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</w:t>
      </w:r>
      <w:r w:rsidR="003D78F6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3D78F6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адресу: Алтайский край,</w:t>
      </w:r>
      <w:r w:rsidR="003D78F6" w:rsidRPr="003D78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D78F6"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r w:rsidR="003D78F6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Start"/>
      <w:r w:rsidR="003D78F6">
        <w:rPr>
          <w:rFonts w:ascii="Times New Roman" w:eastAsia="Times New Roman" w:hAnsi="Times New Roman" w:cs="Times New Roman"/>
          <w:color w:val="000000"/>
          <w:sz w:val="20"/>
          <w:szCs w:val="20"/>
        </w:rPr>
        <w:t>.Т</w:t>
      </w:r>
      <w:proofErr w:type="gramEnd"/>
      <w:r w:rsidR="003D78F6">
        <w:rPr>
          <w:rFonts w:ascii="Times New Roman" w:eastAsia="Times New Roman" w:hAnsi="Times New Roman" w:cs="Times New Roman"/>
          <w:color w:val="000000"/>
          <w:sz w:val="20"/>
          <w:szCs w:val="20"/>
        </w:rPr>
        <w:t>аловка, ул. Советская, д.63,</w:t>
      </w:r>
      <w:r w:rsid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3D78F6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заместителя главы</w:t>
      </w:r>
      <w:r w:rsidR="003053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B48E6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Дата, время и порядок осмотра земельного участка на местности: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по согласованию сторон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Сведения о предмете торгов:</w:t>
      </w:r>
    </w:p>
    <w:p w:rsidR="00E4763A" w:rsidRPr="00CD59C1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Продажа права на заключение договоров аренды (годовой размер арендной платы) следующ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,  государственная собственность на которы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разграничена:</w:t>
      </w:r>
    </w:p>
    <w:p w:rsidR="00E4763A" w:rsidRDefault="00E4763A" w:rsidP="00E4763A">
      <w:pPr>
        <w:spacing w:after="0" w:line="253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1057" w:type="dxa"/>
        <w:tblInd w:w="108" w:type="dxa"/>
        <w:tblLayout w:type="fixed"/>
        <w:tblLook w:val="04A0"/>
      </w:tblPr>
      <w:tblGrid>
        <w:gridCol w:w="567"/>
        <w:gridCol w:w="1701"/>
        <w:gridCol w:w="1843"/>
        <w:gridCol w:w="1843"/>
        <w:gridCol w:w="992"/>
        <w:gridCol w:w="992"/>
        <w:gridCol w:w="1130"/>
        <w:gridCol w:w="997"/>
        <w:gridCol w:w="992"/>
      </w:tblGrid>
      <w:tr w:rsidR="00E4763A" w:rsidTr="00E4763A">
        <w:tc>
          <w:tcPr>
            <w:tcW w:w="567" w:type="dxa"/>
          </w:tcPr>
          <w:p w:rsidR="00E4763A" w:rsidRDefault="00E4763A" w:rsidP="0095236D">
            <w:pPr>
              <w:spacing w:line="253" w:lineRule="atLeast"/>
              <w:ind w:right="-108" w:hanging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Лота </w:t>
            </w:r>
          </w:p>
        </w:tc>
        <w:tc>
          <w:tcPr>
            <w:tcW w:w="1701" w:type="dxa"/>
          </w:tcPr>
          <w:p w:rsidR="00E4763A" w:rsidRDefault="00E4763A" w:rsidP="00C33B3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843" w:type="dxa"/>
          </w:tcPr>
          <w:p w:rsidR="00E4763A" w:rsidRDefault="00E4763A" w:rsidP="00C33B3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земель/вид разрешенного использования</w:t>
            </w:r>
          </w:p>
        </w:tc>
        <w:tc>
          <w:tcPr>
            <w:tcW w:w="1843" w:type="dxa"/>
          </w:tcPr>
          <w:p w:rsidR="00E4763A" w:rsidRDefault="00E4763A" w:rsidP="00C33B3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992" w:type="dxa"/>
          </w:tcPr>
          <w:p w:rsidR="00E4763A" w:rsidRDefault="00E4763A" w:rsidP="00C33B3D">
            <w:pPr>
              <w:spacing w:line="253" w:lineRule="atLeast"/>
              <w:ind w:left="-41" w:right="-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Площадь, кв.м.  </w:t>
            </w:r>
          </w:p>
        </w:tc>
        <w:tc>
          <w:tcPr>
            <w:tcW w:w="992" w:type="dxa"/>
          </w:tcPr>
          <w:p w:rsidR="00E4763A" w:rsidRDefault="00E4763A" w:rsidP="00C33B3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договора аренды </w:t>
            </w:r>
          </w:p>
        </w:tc>
        <w:tc>
          <w:tcPr>
            <w:tcW w:w="1130" w:type="dxa"/>
          </w:tcPr>
          <w:p w:rsidR="00E4763A" w:rsidRDefault="00E4763A" w:rsidP="00C33B3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Начальная цена ежегодной арендной платы, руб. </w:t>
            </w:r>
          </w:p>
        </w:tc>
        <w:tc>
          <w:tcPr>
            <w:tcW w:w="997" w:type="dxa"/>
          </w:tcPr>
          <w:p w:rsidR="00E4763A" w:rsidRDefault="00E4763A" w:rsidP="00C33B3D">
            <w:pPr>
              <w:spacing w:line="253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 аукциона 3%</w:t>
            </w:r>
          </w:p>
        </w:tc>
        <w:tc>
          <w:tcPr>
            <w:tcW w:w="992" w:type="dxa"/>
          </w:tcPr>
          <w:p w:rsidR="00E4763A" w:rsidRDefault="00E4763A" w:rsidP="00C33B3D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Задаток 20% </w:t>
            </w:r>
          </w:p>
        </w:tc>
      </w:tr>
      <w:tr w:rsidR="00E4763A" w:rsidTr="008B600E">
        <w:tc>
          <w:tcPr>
            <w:tcW w:w="567" w:type="dxa"/>
            <w:vAlign w:val="center"/>
          </w:tcPr>
          <w:p w:rsidR="00E4763A" w:rsidRPr="00A213A6" w:rsidRDefault="00E4763A" w:rsidP="00C33B3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4763A" w:rsidRPr="00995D2D" w:rsidRDefault="003D78F6" w:rsidP="00C33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D2D">
              <w:rPr>
                <w:rFonts w:ascii="Times New Roman" w:hAnsi="Times New Roman" w:cs="Times New Roman"/>
                <w:sz w:val="20"/>
                <w:szCs w:val="20"/>
              </w:rPr>
              <w:t>Алтайский край, район Змеиногорский, с</w:t>
            </w:r>
            <w:proofErr w:type="gramStart"/>
            <w:r w:rsidRPr="00995D2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95D2D">
              <w:rPr>
                <w:rFonts w:ascii="Times New Roman" w:hAnsi="Times New Roman" w:cs="Times New Roman"/>
                <w:sz w:val="20"/>
                <w:szCs w:val="20"/>
              </w:rPr>
              <w:t>аловка, участок расположен в 9,2 км по направлению на север</w:t>
            </w:r>
          </w:p>
        </w:tc>
        <w:tc>
          <w:tcPr>
            <w:tcW w:w="1843" w:type="dxa"/>
          </w:tcPr>
          <w:p w:rsidR="00E4763A" w:rsidRPr="00995D2D" w:rsidRDefault="00E4763A" w:rsidP="003D7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2D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назначения/ сельскохозяйственное </w:t>
            </w:r>
            <w:r w:rsidR="003D78F6" w:rsidRPr="00995D2D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r w:rsidRPr="00995D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D78F6" w:rsidRPr="00995D2D">
              <w:rPr>
                <w:rFonts w:ascii="Times New Roman" w:hAnsi="Times New Roman" w:cs="Times New Roman"/>
                <w:sz w:val="20"/>
                <w:szCs w:val="20"/>
              </w:rPr>
              <w:t>пашня</w:t>
            </w:r>
            <w:r w:rsidRPr="00995D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E4763A" w:rsidRPr="006665DA" w:rsidRDefault="003D78F6" w:rsidP="00C33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5DA">
              <w:rPr>
                <w:rFonts w:ascii="Times New Roman" w:hAnsi="Times New Roman" w:cs="Times New Roman"/>
                <w:sz w:val="20"/>
                <w:szCs w:val="20"/>
              </w:rPr>
              <w:t>22:14:010101:740</w:t>
            </w:r>
          </w:p>
        </w:tc>
        <w:tc>
          <w:tcPr>
            <w:tcW w:w="992" w:type="dxa"/>
            <w:vAlign w:val="center"/>
          </w:tcPr>
          <w:p w:rsidR="00E4763A" w:rsidRPr="006665DA" w:rsidRDefault="003D78F6" w:rsidP="00C33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5DA">
              <w:rPr>
                <w:rFonts w:ascii="Times New Roman" w:hAnsi="Times New Roman" w:cs="Times New Roman"/>
                <w:sz w:val="20"/>
                <w:szCs w:val="20"/>
              </w:rPr>
              <w:t>8982587</w:t>
            </w:r>
          </w:p>
        </w:tc>
        <w:tc>
          <w:tcPr>
            <w:tcW w:w="992" w:type="dxa"/>
            <w:vAlign w:val="center"/>
          </w:tcPr>
          <w:p w:rsidR="00E4763A" w:rsidRPr="006665DA" w:rsidRDefault="008B48E6" w:rsidP="00C33B3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E62B1" w:rsidRPr="0066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</w:p>
        </w:tc>
        <w:tc>
          <w:tcPr>
            <w:tcW w:w="1130" w:type="dxa"/>
            <w:vAlign w:val="center"/>
          </w:tcPr>
          <w:p w:rsidR="00E4763A" w:rsidRPr="006665DA" w:rsidRDefault="006665DA" w:rsidP="00C33B3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5DA">
              <w:rPr>
                <w:color w:val="000000"/>
                <w:sz w:val="20"/>
                <w:szCs w:val="20"/>
              </w:rPr>
              <w:t>246694,00</w:t>
            </w:r>
          </w:p>
        </w:tc>
        <w:tc>
          <w:tcPr>
            <w:tcW w:w="997" w:type="dxa"/>
            <w:vAlign w:val="center"/>
          </w:tcPr>
          <w:p w:rsidR="00E4763A" w:rsidRPr="006665DA" w:rsidRDefault="006665DA" w:rsidP="00995D2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5DA">
              <w:rPr>
                <w:color w:val="000000"/>
                <w:sz w:val="20"/>
                <w:szCs w:val="20"/>
              </w:rPr>
              <w:t>7400,82</w:t>
            </w:r>
          </w:p>
        </w:tc>
        <w:tc>
          <w:tcPr>
            <w:tcW w:w="992" w:type="dxa"/>
            <w:vAlign w:val="center"/>
          </w:tcPr>
          <w:p w:rsidR="00E4763A" w:rsidRPr="006665DA" w:rsidRDefault="006665DA" w:rsidP="00C33B3D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5DA">
              <w:rPr>
                <w:color w:val="000000"/>
                <w:sz w:val="20"/>
                <w:szCs w:val="20"/>
              </w:rPr>
              <w:t>49338,80</w:t>
            </w:r>
          </w:p>
        </w:tc>
      </w:tr>
    </w:tbl>
    <w:p w:rsidR="00E4763A" w:rsidRPr="00CD59C1" w:rsidRDefault="00E4763A" w:rsidP="00E4763A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Земельные участки правами третьих лиц не обременены.</w:t>
      </w:r>
    </w:p>
    <w:p w:rsidR="00E4763A" w:rsidRPr="00CD59C1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Задаток должен поступить на счет организатора торгов не позднее </w:t>
      </w:r>
      <w:r w:rsidR="00F561B5"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  <w:r w:rsidR="00A42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.11.2021 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</w:t>
      </w:r>
    </w:p>
    <w:p w:rsidR="00E4763A" w:rsidRPr="00CD59C1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Реквизиты для перечисления задатка:</w:t>
      </w:r>
    </w:p>
    <w:p w:rsidR="0066787D" w:rsidRPr="0066787D" w:rsidRDefault="0066787D" w:rsidP="00E4763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Администрация </w:t>
      </w:r>
      <w:proofErr w:type="spellStart"/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Таловского</w:t>
      </w:r>
      <w:proofErr w:type="spellEnd"/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сельсовета </w:t>
      </w:r>
      <w:proofErr w:type="spellStart"/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Змеиногорского</w:t>
      </w:r>
      <w:proofErr w:type="spellEnd"/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Алтайского края (Администрация </w:t>
      </w:r>
      <w:proofErr w:type="spellStart"/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Таловского</w:t>
      </w:r>
      <w:proofErr w:type="spellEnd"/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сельсовета </w:t>
      </w:r>
      <w:proofErr w:type="spellStart"/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Змеиногорского</w:t>
      </w:r>
      <w:proofErr w:type="spellEnd"/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 Алтайского края  </w:t>
      </w:r>
      <w:proofErr w:type="gramStart"/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</w:t>
      </w:r>
      <w:proofErr w:type="gramEnd"/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/с </w:t>
      </w:r>
      <w:r w:rsidRPr="0066787D">
        <w:rPr>
          <w:rStyle w:val="wmi-callt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05173027160</w:t>
      </w:r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), </w:t>
      </w:r>
      <w:r w:rsidRPr="0066787D">
        <w:rPr>
          <w:rFonts w:ascii="Times New Roman" w:hAnsi="Times New Roman" w:cs="Times New Roman"/>
          <w:color w:val="000000"/>
          <w:sz w:val="20"/>
          <w:szCs w:val="20"/>
        </w:rPr>
        <w:t xml:space="preserve">ИНН/КПП 2243001144/220601001, </w:t>
      </w:r>
      <w:r w:rsidRPr="0066787D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ru-RU"/>
        </w:rPr>
        <w:t>БИК ТОФК:</w:t>
      </w:r>
      <w:r w:rsidRPr="0066787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66787D">
        <w:rPr>
          <w:rStyle w:val="wmi-callt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010173001, </w:t>
      </w:r>
      <w:r w:rsidRPr="0066787D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ru-RU"/>
        </w:rPr>
        <w:t>Банк:</w:t>
      </w:r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ОТДЕЛЕНИЕ БАРНАУЛ БАНКА РОССИИ//УФК по Алтайскому краю </w:t>
      </w:r>
      <w:proofErr w:type="gramStart"/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</w:t>
      </w:r>
      <w:proofErr w:type="gramEnd"/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Барнаул,</w:t>
      </w:r>
      <w:r w:rsidRPr="0066787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66787D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ru-RU"/>
        </w:rPr>
        <w:t>казначейский счет: 03232643016144771700</w:t>
      </w:r>
      <w:r w:rsidRPr="0066787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r w:rsidRPr="0066787D">
        <w:rPr>
          <w:rStyle w:val="a4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ru-RU"/>
        </w:rPr>
        <w:t>единый казначейский счет:</w:t>
      </w:r>
      <w:r w:rsidRPr="006678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66787D">
        <w:rPr>
          <w:rStyle w:val="wmi-callt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40102810045370000009, </w:t>
      </w:r>
      <w:r w:rsidRPr="0066787D">
        <w:rPr>
          <w:rFonts w:ascii="Times New Roman" w:hAnsi="Times New Roman" w:cs="Times New Roman"/>
          <w:color w:val="000000"/>
          <w:sz w:val="20"/>
          <w:szCs w:val="20"/>
        </w:rPr>
        <w:t>ОКТМО 01614477</w:t>
      </w:r>
      <w:r w:rsidR="00F561B5">
        <w:rPr>
          <w:rFonts w:ascii="Times New Roman" w:hAnsi="Times New Roman" w:cs="Times New Roman"/>
          <w:sz w:val="20"/>
          <w:szCs w:val="20"/>
        </w:rPr>
        <w:t>.</w:t>
      </w:r>
    </w:p>
    <w:p w:rsidR="009926D4" w:rsidRPr="005655BE" w:rsidRDefault="009926D4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Назначение платежа: задаток для участия в аукционе, назначенном на </w:t>
      </w:r>
      <w:r w:rsidR="00F561B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24</w:t>
      </w:r>
      <w:r w:rsidR="00A42C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.11.2021 </w:t>
      </w: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г. по Лоту № </w:t>
      </w:r>
      <w:r w:rsidR="00F90D5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</w:t>
      </w: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___.</w:t>
      </w:r>
    </w:p>
    <w:p w:rsidR="00E4763A" w:rsidRPr="00CD59C1" w:rsidRDefault="00E4763A" w:rsidP="00E4763A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4763A" w:rsidRPr="00CD59C1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 могут ознакомиться с иной информацией, в т.ч. с бланками документов, с перечнем документов, прилагаемых к заявке, сведениями о форме заявки для заполнения, условиями договора аренды земельного участка на официальном сайте торгов </w:t>
      </w:r>
      <w:hyperlink r:id="rId4" w:history="1">
        <w:r w:rsidRPr="00CD59C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так же на официальном сайте Администрации Змеиногорского района Алтайского края </w:t>
      </w:r>
      <w:proofErr w:type="spell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змеиногорский-район</w:t>
      </w:r>
      <w:proofErr w:type="gram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proofErr w:type="spellEnd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4763A" w:rsidRPr="00E90D76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233BD2" w:rsidRDefault="00E4763A" w:rsidP="00E4763A"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для справок 8(38587)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95D2D">
        <w:rPr>
          <w:rFonts w:ascii="Times New Roman" w:eastAsia="Times New Roman" w:hAnsi="Times New Roman" w:cs="Times New Roman"/>
          <w:color w:val="000000"/>
          <w:sz w:val="20"/>
          <w:szCs w:val="20"/>
        </w:rPr>
        <w:t>29-7-19</w:t>
      </w:r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контактное лицо </w:t>
      </w:r>
      <w:proofErr w:type="spellStart"/>
      <w:r w:rsidR="00995D2D">
        <w:rPr>
          <w:rFonts w:ascii="Times New Roman" w:eastAsia="Times New Roman" w:hAnsi="Times New Roman" w:cs="Times New Roman"/>
          <w:color w:val="000000"/>
          <w:sz w:val="20"/>
          <w:szCs w:val="20"/>
        </w:rPr>
        <w:t>Овчинникова</w:t>
      </w:r>
      <w:proofErr w:type="spellEnd"/>
      <w:r w:rsidR="00995D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Наталья Владимировна</w:t>
      </w:r>
    </w:p>
    <w:sectPr w:rsidR="00233BD2" w:rsidSect="00E4763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4763A"/>
    <w:rsid w:val="000148D0"/>
    <w:rsid w:val="00020648"/>
    <w:rsid w:val="00041098"/>
    <w:rsid w:val="00054011"/>
    <w:rsid w:val="00074082"/>
    <w:rsid w:val="00086CBB"/>
    <w:rsid w:val="000A0DD0"/>
    <w:rsid w:val="000A78E9"/>
    <w:rsid w:val="000B1830"/>
    <w:rsid w:val="000D10B4"/>
    <w:rsid w:val="000D76AF"/>
    <w:rsid w:val="000E077F"/>
    <w:rsid w:val="000E270D"/>
    <w:rsid w:val="000E3BC5"/>
    <w:rsid w:val="000E62B1"/>
    <w:rsid w:val="001040CF"/>
    <w:rsid w:val="001103D6"/>
    <w:rsid w:val="00122A11"/>
    <w:rsid w:val="001367E2"/>
    <w:rsid w:val="00140224"/>
    <w:rsid w:val="00153EAC"/>
    <w:rsid w:val="00164A4C"/>
    <w:rsid w:val="00173C4E"/>
    <w:rsid w:val="00184743"/>
    <w:rsid w:val="00193C85"/>
    <w:rsid w:val="001B0537"/>
    <w:rsid w:val="001B24E9"/>
    <w:rsid w:val="001C63D2"/>
    <w:rsid w:val="001D5465"/>
    <w:rsid w:val="001D64C6"/>
    <w:rsid w:val="001E2088"/>
    <w:rsid w:val="00233BD2"/>
    <w:rsid w:val="0026167D"/>
    <w:rsid w:val="00266284"/>
    <w:rsid w:val="002809DA"/>
    <w:rsid w:val="002A4166"/>
    <w:rsid w:val="002A5878"/>
    <w:rsid w:val="002E1A4E"/>
    <w:rsid w:val="002E6595"/>
    <w:rsid w:val="002F3FA0"/>
    <w:rsid w:val="0030081E"/>
    <w:rsid w:val="0030246C"/>
    <w:rsid w:val="0030457C"/>
    <w:rsid w:val="003053B9"/>
    <w:rsid w:val="00332BA3"/>
    <w:rsid w:val="003B4511"/>
    <w:rsid w:val="003D78F6"/>
    <w:rsid w:val="003E3FEF"/>
    <w:rsid w:val="003E7338"/>
    <w:rsid w:val="003F4130"/>
    <w:rsid w:val="00420DB8"/>
    <w:rsid w:val="00421B24"/>
    <w:rsid w:val="00425F67"/>
    <w:rsid w:val="00467C66"/>
    <w:rsid w:val="00471696"/>
    <w:rsid w:val="00480183"/>
    <w:rsid w:val="004915A4"/>
    <w:rsid w:val="00493EE5"/>
    <w:rsid w:val="004A2778"/>
    <w:rsid w:val="004C40B9"/>
    <w:rsid w:val="004D11D0"/>
    <w:rsid w:val="005024D2"/>
    <w:rsid w:val="00521F3E"/>
    <w:rsid w:val="00541002"/>
    <w:rsid w:val="00542864"/>
    <w:rsid w:val="005655BE"/>
    <w:rsid w:val="00571B82"/>
    <w:rsid w:val="00581726"/>
    <w:rsid w:val="00594E09"/>
    <w:rsid w:val="005A0B82"/>
    <w:rsid w:val="005A2C4A"/>
    <w:rsid w:val="005B66AD"/>
    <w:rsid w:val="00605A03"/>
    <w:rsid w:val="006126C2"/>
    <w:rsid w:val="006173DA"/>
    <w:rsid w:val="006241A4"/>
    <w:rsid w:val="00633083"/>
    <w:rsid w:val="006338F6"/>
    <w:rsid w:val="00633A5F"/>
    <w:rsid w:val="006378AB"/>
    <w:rsid w:val="00664A9E"/>
    <w:rsid w:val="006665DA"/>
    <w:rsid w:val="0066787D"/>
    <w:rsid w:val="00672DF3"/>
    <w:rsid w:val="006A4EA8"/>
    <w:rsid w:val="006B730F"/>
    <w:rsid w:val="006D20AC"/>
    <w:rsid w:val="006F0892"/>
    <w:rsid w:val="0070051A"/>
    <w:rsid w:val="00714186"/>
    <w:rsid w:val="00725059"/>
    <w:rsid w:val="00733930"/>
    <w:rsid w:val="007345A3"/>
    <w:rsid w:val="00743471"/>
    <w:rsid w:val="00743DC1"/>
    <w:rsid w:val="00746079"/>
    <w:rsid w:val="00746C6A"/>
    <w:rsid w:val="00746CCB"/>
    <w:rsid w:val="00791B7F"/>
    <w:rsid w:val="007E1C5B"/>
    <w:rsid w:val="007E748B"/>
    <w:rsid w:val="007F582C"/>
    <w:rsid w:val="008026B0"/>
    <w:rsid w:val="00807D06"/>
    <w:rsid w:val="00820587"/>
    <w:rsid w:val="00850F0C"/>
    <w:rsid w:val="00853BE2"/>
    <w:rsid w:val="008848EF"/>
    <w:rsid w:val="008A0A4B"/>
    <w:rsid w:val="008A5A5D"/>
    <w:rsid w:val="008A683B"/>
    <w:rsid w:val="008B48E6"/>
    <w:rsid w:val="008B600E"/>
    <w:rsid w:val="008C524A"/>
    <w:rsid w:val="008D6C5D"/>
    <w:rsid w:val="008E7A51"/>
    <w:rsid w:val="008F4778"/>
    <w:rsid w:val="00916D80"/>
    <w:rsid w:val="00921B2A"/>
    <w:rsid w:val="00927942"/>
    <w:rsid w:val="009344C5"/>
    <w:rsid w:val="00947AB4"/>
    <w:rsid w:val="0095236D"/>
    <w:rsid w:val="009556E3"/>
    <w:rsid w:val="009926D4"/>
    <w:rsid w:val="00995AE9"/>
    <w:rsid w:val="00995D2D"/>
    <w:rsid w:val="009977A0"/>
    <w:rsid w:val="009A43B3"/>
    <w:rsid w:val="009B6E38"/>
    <w:rsid w:val="009F6AB4"/>
    <w:rsid w:val="00A033E7"/>
    <w:rsid w:val="00A32A8A"/>
    <w:rsid w:val="00A37F20"/>
    <w:rsid w:val="00A42CBE"/>
    <w:rsid w:val="00A55F49"/>
    <w:rsid w:val="00A724A7"/>
    <w:rsid w:val="00A7332F"/>
    <w:rsid w:val="00A82742"/>
    <w:rsid w:val="00A83CC5"/>
    <w:rsid w:val="00A91164"/>
    <w:rsid w:val="00A91263"/>
    <w:rsid w:val="00AA142D"/>
    <w:rsid w:val="00AA5B7B"/>
    <w:rsid w:val="00AA6765"/>
    <w:rsid w:val="00AB1DDB"/>
    <w:rsid w:val="00AB5678"/>
    <w:rsid w:val="00AF4BE4"/>
    <w:rsid w:val="00B279EC"/>
    <w:rsid w:val="00B47411"/>
    <w:rsid w:val="00B95FF5"/>
    <w:rsid w:val="00BA04CD"/>
    <w:rsid w:val="00BA6F54"/>
    <w:rsid w:val="00BB3FC2"/>
    <w:rsid w:val="00BC621C"/>
    <w:rsid w:val="00BC705B"/>
    <w:rsid w:val="00BD1387"/>
    <w:rsid w:val="00BE0872"/>
    <w:rsid w:val="00BE7B5D"/>
    <w:rsid w:val="00BF59EA"/>
    <w:rsid w:val="00C02F57"/>
    <w:rsid w:val="00C4526F"/>
    <w:rsid w:val="00C530AD"/>
    <w:rsid w:val="00C64255"/>
    <w:rsid w:val="00C73188"/>
    <w:rsid w:val="00C80684"/>
    <w:rsid w:val="00C928F0"/>
    <w:rsid w:val="00CB68A2"/>
    <w:rsid w:val="00CD148E"/>
    <w:rsid w:val="00CE15D1"/>
    <w:rsid w:val="00CE640D"/>
    <w:rsid w:val="00D1418F"/>
    <w:rsid w:val="00D1556C"/>
    <w:rsid w:val="00D169AB"/>
    <w:rsid w:val="00D71E3F"/>
    <w:rsid w:val="00D739E7"/>
    <w:rsid w:val="00D9016E"/>
    <w:rsid w:val="00DB0165"/>
    <w:rsid w:val="00DC01ED"/>
    <w:rsid w:val="00DD3D0B"/>
    <w:rsid w:val="00DE2392"/>
    <w:rsid w:val="00DE2FD9"/>
    <w:rsid w:val="00DF4525"/>
    <w:rsid w:val="00E105B2"/>
    <w:rsid w:val="00E13C6D"/>
    <w:rsid w:val="00E13EE6"/>
    <w:rsid w:val="00E4763A"/>
    <w:rsid w:val="00E609DD"/>
    <w:rsid w:val="00E81B6C"/>
    <w:rsid w:val="00E93099"/>
    <w:rsid w:val="00E97A68"/>
    <w:rsid w:val="00EB3EDB"/>
    <w:rsid w:val="00EB4FAF"/>
    <w:rsid w:val="00EB7E94"/>
    <w:rsid w:val="00ED30DC"/>
    <w:rsid w:val="00F0177C"/>
    <w:rsid w:val="00F43778"/>
    <w:rsid w:val="00F558FE"/>
    <w:rsid w:val="00F561B5"/>
    <w:rsid w:val="00F62298"/>
    <w:rsid w:val="00F66125"/>
    <w:rsid w:val="00F70576"/>
    <w:rsid w:val="00F71531"/>
    <w:rsid w:val="00F8449F"/>
    <w:rsid w:val="00F90D58"/>
    <w:rsid w:val="00F91AF3"/>
    <w:rsid w:val="00FA07D3"/>
    <w:rsid w:val="00FA1034"/>
    <w:rsid w:val="00FB5FFB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787D"/>
    <w:rPr>
      <w:rFonts w:ascii="Verdana" w:hAnsi="Verdana" w:cs="Verdana" w:hint="default"/>
      <w:b/>
      <w:bCs/>
      <w:lang w:val="en-US" w:eastAsia="en-US" w:bidi="ar-SA"/>
    </w:rPr>
  </w:style>
  <w:style w:type="character" w:customStyle="1" w:styleId="wmi-callto">
    <w:name w:val="wmi-callto"/>
    <w:basedOn w:val="a0"/>
    <w:rsid w:val="0066787D"/>
    <w:rPr>
      <w:rFonts w:ascii="Verdana" w:hAnsi="Verdana" w:cs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48</cp:revision>
  <cp:lastPrinted>2018-03-16T08:15:00Z</cp:lastPrinted>
  <dcterms:created xsi:type="dcterms:W3CDTF">2018-03-16T08:13:00Z</dcterms:created>
  <dcterms:modified xsi:type="dcterms:W3CDTF">2021-10-12T01:55:00Z</dcterms:modified>
</cp:coreProperties>
</file>